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12AF7E1F" w14:textId="7777777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EE7CC77" w14:textId="221ECD1C" w:rsidR="00410743" w:rsidRPr="00410743" w:rsidRDefault="00410743" w:rsidP="00410743">
            <w:pPr>
              <w:pStyle w:val="SummaryContent"/>
            </w:pPr>
            <w:r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49698C3" w14:textId="462E8CC9" w:rsidR="00D25DE8" w:rsidRPr="00D25DE8" w:rsidRDefault="00D25DE8" w:rsidP="00D25DE8">
            <w:pPr>
              <w:pStyle w:val="SummaryHeadings"/>
              <w:spacing w:before="120" w:after="120"/>
              <w:jc w:val="both"/>
              <w:rPr>
                <w:rFonts w:hint="eastAsia"/>
                <w:bCs/>
                <w:sz w:val="18"/>
                <w:szCs w:val="18"/>
                <w:lang w:val="en-US"/>
              </w:rPr>
            </w:pPr>
            <w:r w:rsidRPr="00D25DE8">
              <w:rPr>
                <w:bCs/>
                <w:sz w:val="18"/>
                <w:szCs w:val="18"/>
                <w:lang w:val="en-US"/>
              </w:rPr>
              <w:t>[Replace_</w:t>
            </w:r>
            <w:r>
              <w:t xml:space="preserve"> InstructedBy</w:t>
            </w:r>
            <w:r w:rsidRPr="00D25DE8">
              <w:rPr>
                <w:bCs/>
                <w:sz w:val="18"/>
                <w:szCs w:val="18"/>
                <w:lang w:val="en-US"/>
              </w:rPr>
              <w:t>]</w:t>
            </w:r>
          </w:p>
          <w:p w14:paraId="5F96A9F0" w14:textId="306F5907" w:rsidR="00F046E0" w:rsidRPr="00337404" w:rsidRDefault="00F046E0" w:rsidP="00C97019">
            <w:pPr>
              <w:pStyle w:val="SummaryHeadings"/>
              <w:spacing w:before="120" w:after="120"/>
              <w:jc w:val="both"/>
              <w:rPr>
                <w:rFonts w:asciiTheme="minorHAnsi" w:hAnsiTheme="minorHAnsi" w:cstheme="minorHAnsi"/>
                <w:b w:val="0"/>
                <w:bCs/>
                <w:sz w:val="18"/>
                <w:szCs w:val="18"/>
              </w:rPr>
            </w:pPr>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Purposes"/>
            <w:r>
              <w:rPr>
                <w:rFonts w:asciiTheme="minorHAnsi" w:hAnsiTheme="minorHAnsi"/>
                <w:b w:val="0"/>
                <w:bCs/>
                <w:noProof/>
                <w:sz w:val="18"/>
                <w:szCs w:val="18"/>
              </w:rPr>
              <w:t>Mortgage Security Purposes</w:t>
            </w:r>
            <w:bookmarkEnd w:id="1"/>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LandArea</w:t>
            </w:r>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[Replace_Title]</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7B94CBE6" w14:textId="7B0D05A2" w:rsidR="004D7483" w:rsidRDefault="00941C0C" w:rsidP="004D7483">
            <w:pPr>
              <w:pStyle w:val="SummaryHeadings"/>
              <w:spacing w:before="120" w:after="120"/>
              <w:jc w:val="both"/>
              <w:rPr>
                <w:rFonts w:asciiTheme="minorHAnsi" w:hAnsiTheme="minorHAnsi"/>
                <w:b w:val="0"/>
                <w:bCs/>
                <w:sz w:val="18"/>
                <w:szCs w:val="18"/>
                <w:lang w:val="en-US"/>
              </w:rPr>
            </w:pPr>
            <w:r>
              <w:rPr>
                <w:rFonts w:asciiTheme="minorHAnsi" w:hAnsiTheme="minorHAnsi"/>
                <w:b w:val="0"/>
                <w:bCs/>
                <w:sz w:val="18"/>
                <w:szCs w:val="18"/>
              </w:rPr>
              <w:t xml:space="preserve">Operative: </w:t>
            </w:r>
            <w:r w:rsidR="00CD701E">
              <w:rPr>
                <w:rFonts w:asciiTheme="minorHAnsi" w:hAnsiTheme="minorHAnsi"/>
                <w:b w:val="0"/>
                <w:bCs/>
                <w:sz w:val="18"/>
                <w:szCs w:val="18"/>
                <w:lang w:val="en-US"/>
              </w:rPr>
              <w:t>[Replace_Zoning</w:t>
            </w:r>
            <w:r w:rsidR="000D2588">
              <w:rPr>
                <w:rFonts w:asciiTheme="minorHAnsi" w:hAnsiTheme="minorHAnsi"/>
                <w:b w:val="0"/>
                <w:bCs/>
                <w:sz w:val="18"/>
                <w:szCs w:val="18"/>
              </w:rPr>
              <w:t>Operative</w:t>
            </w:r>
            <w:r w:rsidR="004D7483">
              <w:rPr>
                <w:rFonts w:asciiTheme="minorHAnsi" w:hAnsiTheme="minorHAnsi"/>
                <w:b w:val="0"/>
                <w:bCs/>
                <w:sz w:val="18"/>
                <w:szCs w:val="18"/>
                <w:lang w:val="en-US"/>
              </w:rPr>
              <w:t>]</w:t>
            </w:r>
          </w:p>
          <w:p w14:paraId="2AAC0B98" w14:textId="092A528E" w:rsidR="00FE5A1E" w:rsidRPr="00337404" w:rsidRDefault="00941C0C" w:rsidP="004D7483">
            <w:pPr>
              <w:pStyle w:val="SummaryHeadings"/>
              <w:spacing w:before="120" w:after="120"/>
              <w:jc w:val="both"/>
              <w:rPr>
                <w:rFonts w:asciiTheme="minorHAnsi" w:hAnsiTheme="minorHAnsi" w:cstheme="minorHAnsi"/>
                <w:b w:val="0"/>
                <w:bCs/>
                <w:sz w:val="18"/>
                <w:szCs w:val="18"/>
              </w:rPr>
            </w:pPr>
            <w:r w:rsidRPr="004811DC">
              <w:rPr>
                <w:rFonts w:asciiTheme="minorHAnsi" w:hAnsiTheme="minorHAnsi"/>
                <w:b w:val="0"/>
                <w:bCs/>
                <w:sz w:val="18"/>
                <w:szCs w:val="18"/>
              </w:rPr>
              <w:t xml:space="preserve">Plan Change 78: </w:t>
            </w:r>
            <w:r w:rsidR="004D7483">
              <w:rPr>
                <w:rFonts w:asciiTheme="minorHAnsi" w:hAnsiTheme="minorHAnsi"/>
                <w:b w:val="0"/>
                <w:bCs/>
                <w:sz w:val="18"/>
                <w:szCs w:val="18"/>
              </w:rPr>
              <w:t>[Replace_Zoning</w:t>
            </w:r>
            <w:r w:rsidR="000D2588" w:rsidRPr="004811DC">
              <w:rPr>
                <w:rFonts w:asciiTheme="minorHAnsi" w:hAnsiTheme="minorHAnsi"/>
                <w:b w:val="0"/>
                <w:bCs/>
                <w:sz w:val="18"/>
                <w:szCs w:val="18"/>
              </w:rPr>
              <w:t>PlanChange78</w:t>
            </w:r>
            <w:r w:rsidR="004D7483">
              <w:rPr>
                <w:rFonts w:asciiTheme="minorHAnsi" w:hAnsiTheme="minorHAnsi"/>
                <w:b w:val="0"/>
                <w:bCs/>
                <w:sz w:val="18"/>
                <w:szCs w:val="18"/>
              </w:rPr>
              <w:t>]</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4D7483" w:rsidRDefault="00E506B8" w:rsidP="00C97019">
            <w:pPr>
              <w:pStyle w:val="SummaryHeadings"/>
              <w:spacing w:before="120" w:after="120"/>
              <w:jc w:val="both"/>
              <w:rPr>
                <w:rFonts w:asciiTheme="minorHAnsi" w:hAnsiTheme="minorHAnsi"/>
                <w:b w:val="0"/>
                <w:bCs/>
                <w:noProof/>
                <w:sz w:val="18"/>
                <w:szCs w:val="18"/>
                <w:lang w:val="en-US" w:eastAsia="zh-CN"/>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PropertySummary</w:t>
            </w:r>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2"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[Replace_</w:t>
            </w:r>
            <w:r>
              <w:rPr>
                <w:szCs w:val="18"/>
              </w:rPr>
              <w:t>Assumptions</w:t>
            </w:r>
            <w:r>
              <w:rPr>
                <w:sz w:val="18"/>
                <w:szCs w:val="18"/>
              </w:rPr>
              <w:t>]</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2"/>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3" w:name="SWOT"/>
            <w:r w:rsidRPr="00BB1E2C">
              <w:rPr>
                <w:sz w:val="18"/>
                <w:szCs w:val="18"/>
              </w:rPr>
              <w:t>Strengths</w:t>
            </w:r>
            <w:r w:rsidR="00112889">
              <w:rPr>
                <w:sz w:val="18"/>
                <w:szCs w:val="18"/>
              </w:rPr>
              <w:t>/Opportunities</w:t>
            </w:r>
          </w:p>
          <w:p w14:paraId="1D548CC2" w14:textId="6E1AD689"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Replace_Strengths</w:t>
            </w:r>
            <w:proofErr w:type="spellEnd"/>
            <w:r w:rsidRPr="00D734DE">
              <w:rPr>
                <w:b w:val="0"/>
                <w:bCs/>
                <w:sz w:val="18"/>
                <w:szCs w:val="18"/>
              </w:rPr>
              <w:t>]</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Replace_Weaknesses</w:t>
            </w:r>
            <w:proofErr w:type="spellEnd"/>
            <w:r w:rsidRPr="00D734DE">
              <w:rPr>
                <w:b w:val="0"/>
                <w:bCs/>
                <w:sz w:val="18"/>
                <w:szCs w:val="18"/>
              </w:rPr>
              <w:t>]</w:t>
            </w:r>
          </w:p>
          <w:bookmarkEnd w:id="3"/>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1F9334D9" w14:textId="77777777" w:rsidR="00FE5A1E" w:rsidRDefault="001B16F3" w:rsidP="001B16F3">
            <w:pPr>
              <w:pStyle w:val="SWOTHeading"/>
              <w:spacing w:after="120"/>
              <w:jc w:val="both"/>
              <w:rPr>
                <w:rFonts w:asciiTheme="minorHAnsi" w:hAnsiTheme="minorHAnsi" w:cstheme="minorHAnsi"/>
                <w:sz w:val="18"/>
                <w:szCs w:val="18"/>
                <w:lang w:val="en-US" w:eastAsia="zh-CN"/>
              </w:rPr>
            </w:pPr>
            <w:r>
              <w:rPr>
                <w:rFonts w:asciiTheme="minorHAnsi" w:hAnsiTheme="minorHAnsi" w:cstheme="minorHAnsi"/>
                <w:sz w:val="18"/>
                <w:szCs w:val="18"/>
                <w:lang w:val="en-US" w:eastAsia="zh-CN"/>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1F55CBEE">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D81C8D4"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Pr>
                <w:rFonts w:ascii="SimSun" w:hAnsi="SimSun" w:cs="SimSun"/>
                <w:noProof/>
                <w:sz w:val="22"/>
                <w:szCs w:val="12"/>
                <w:lang w:val="en-US" w:eastAsia="zh-CN"/>
              </w:rPr>
              <w:t>[Replace_Address]</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4" w:name="_Toc72930783"/>
      <w:bookmarkStart w:id="5" w:name="_Toc73018438"/>
      <w:bookmarkStart w:id="6" w:name="_Toc73019073"/>
      <w:bookmarkStart w:id="7" w:name="_Toc189322831"/>
      <w:bookmarkStart w:id="8" w:name="_Hlk73017426"/>
      <w:r>
        <w:t>Introduction</w:t>
      </w:r>
      <w:bookmarkEnd w:id="4"/>
      <w:bookmarkEnd w:id="5"/>
      <w:bookmarkEnd w:id="6"/>
      <w:bookmarkEnd w:id="7"/>
    </w:p>
    <w:p w14:paraId="785407BD" w14:textId="77777777" w:rsidR="009D7C9B" w:rsidRPr="00DC5996" w:rsidRDefault="009D7C9B" w:rsidP="009D7C9B">
      <w:pPr>
        <w:pStyle w:val="Heading2"/>
      </w:pPr>
      <w:bookmarkStart w:id="9" w:name="_Toc72930784"/>
      <w:bookmarkStart w:id="10" w:name="_Toc73018439"/>
      <w:bookmarkStart w:id="11" w:name="_Toc73019074"/>
      <w:bookmarkStart w:id="12" w:name="_Toc189322832"/>
      <w:r>
        <w:t>Instructions – Scope of Works</w:t>
      </w:r>
      <w:bookmarkEnd w:id="9"/>
      <w:bookmarkEnd w:id="10"/>
      <w:bookmarkEnd w:id="11"/>
      <w:bookmarkEnd w:id="12"/>
    </w:p>
    <w:bookmarkEnd w:id="8"/>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3" w:name="_Toc72930785"/>
      <w:bookmarkStart w:id="14" w:name="_Toc73018440"/>
      <w:bookmarkStart w:id="15" w:name="_Toc73019075"/>
      <w:bookmarkStart w:id="16" w:name="_Toc189322833"/>
      <w:bookmarkStart w:id="17" w:name="_Hlk73017446"/>
      <w:r>
        <w:lastRenderedPageBreak/>
        <w:t>Valuation and Inspection Date</w:t>
      </w:r>
      <w:bookmarkEnd w:id="13"/>
      <w:bookmarkEnd w:id="14"/>
      <w:bookmarkEnd w:id="15"/>
      <w:bookmarkEnd w:id="16"/>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4A333B">
        <w:rPr>
          <w:rFonts w:cs="Arial"/>
          <w:noProof/>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4A333B">
        <w:rPr>
          <w:rFonts w:cs="Arial"/>
          <w:noProof/>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4A333B">
        <w:rPr>
          <w:rFonts w:cs="Arial"/>
          <w:noProof/>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8" w:name="_Toc72930786"/>
      <w:bookmarkStart w:id="19" w:name="_Toc73018441"/>
      <w:bookmarkStart w:id="20" w:name="_Toc73019076"/>
      <w:bookmarkStart w:id="21" w:name="_Toc189322834"/>
      <w:r>
        <w:t>Valuer Involvement</w:t>
      </w:r>
      <w:bookmarkEnd w:id="18"/>
      <w:bookmarkEnd w:id="19"/>
      <w:bookmarkEnd w:id="20"/>
      <w:bookmarkEnd w:id="21"/>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7"/>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2" w:name="_Toc189322835"/>
      <w:r>
        <w:t>Supplied Documentation</w:t>
      </w:r>
      <w:bookmarkEnd w:id="22"/>
    </w:p>
    <w:p w14:paraId="4B2B9E35" w14:textId="2B005EDF" w:rsidR="002C630E" w:rsidRDefault="007114BC" w:rsidP="009F36B9">
      <w:pPr>
        <w:pStyle w:val="BodyText"/>
        <w:jc w:val="both"/>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3" w:name="_Toc73019077"/>
      <w:bookmarkStart w:id="24" w:name="_Toc189322836"/>
      <w:r w:rsidRPr="00DC5996">
        <w:t>Basis of Valuation</w:t>
      </w:r>
      <w:bookmarkEnd w:id="23"/>
      <w:bookmarkEnd w:id="24"/>
    </w:p>
    <w:p w14:paraId="52E43277" w14:textId="77777777" w:rsidR="009C72A4" w:rsidRPr="009C72A4" w:rsidRDefault="009C72A4" w:rsidP="009C72A4">
      <w:pPr>
        <w:pStyle w:val="Heading2"/>
      </w:pPr>
      <w:bookmarkStart w:id="25" w:name="_Toc73019078"/>
      <w:bookmarkStart w:id="26" w:name="_Toc189322837"/>
      <w:r w:rsidRPr="009C72A4">
        <w:t>Market Valuation Definition</w:t>
      </w:r>
      <w:bookmarkEnd w:id="25"/>
      <w:bookmarkEnd w:id="26"/>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7" w:name="_Toc73019079"/>
      <w:bookmarkStart w:id="28" w:name="_Toc189322838"/>
      <w:r>
        <w:lastRenderedPageBreak/>
        <w:t>Compliance Statement</w:t>
      </w:r>
      <w:bookmarkEnd w:id="27"/>
      <w:bookmarkEnd w:id="28"/>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9" w:name="_Toc73019080"/>
      <w:bookmarkStart w:id="30" w:name="_Toc189322839"/>
      <w:r>
        <w:t>Valuation Standards and Guidance Notes</w:t>
      </w:r>
      <w:bookmarkEnd w:id="29"/>
      <w:bookmarkEnd w:id="30"/>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1" w:name="_Toc73019081"/>
      <w:bookmarkStart w:id="32" w:name="_Toc189322840"/>
      <w:r>
        <w:t>Bank of New Zealand Valuation Guidelines and Minimum Reporting Requirements</w:t>
      </w:r>
      <w:bookmarkEnd w:id="31"/>
      <w:bookmarkEnd w:id="32"/>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3" w:name="_Toc73019082"/>
      <w:bookmarkStart w:id="34" w:name="_Toc189322841"/>
      <w:r>
        <w:t>Nature of Property</w:t>
      </w:r>
      <w:bookmarkEnd w:id="33"/>
      <w:bookmarkEnd w:id="34"/>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[Replace_PropertySummary]</w:t>
      </w:r>
      <w:r w:rsidR="00642F84">
        <w:br w:type="page"/>
      </w:r>
    </w:p>
    <w:p w14:paraId="1E964F35" w14:textId="77777777" w:rsidR="005D7738" w:rsidRDefault="005D7738" w:rsidP="005D7738">
      <w:pPr>
        <w:pStyle w:val="Heading1"/>
      </w:pPr>
      <w:bookmarkStart w:id="35" w:name="_Toc73019083"/>
      <w:bookmarkStart w:id="36" w:name="_Toc189322842"/>
      <w:r>
        <w:lastRenderedPageBreak/>
        <w:t>Site Particulars</w:t>
      </w:r>
      <w:bookmarkEnd w:id="35"/>
      <w:bookmarkEnd w:id="36"/>
    </w:p>
    <w:p w14:paraId="076974A8" w14:textId="77777777" w:rsidR="005D7738" w:rsidRDefault="005D7738" w:rsidP="005D7738">
      <w:pPr>
        <w:pStyle w:val="Heading2"/>
      </w:pPr>
      <w:bookmarkStart w:id="37" w:name="_Toc73019084"/>
      <w:bookmarkStart w:id="38" w:name="_Toc189322843"/>
      <w:r>
        <w:t>Situation and Locality</w:t>
      </w:r>
      <w:bookmarkEnd w:id="37"/>
      <w:bookmarkEnd w:id="38"/>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9" w:name="_Toc53065702"/>
      <w:bookmarkStart w:id="40" w:name="_Toc73019085"/>
      <w:bookmarkStart w:id="41" w:name="_Toc189322844"/>
      <w:r>
        <w:t>Legal Description and Interests</w:t>
      </w:r>
      <w:bookmarkEnd w:id="39"/>
      <w:bookmarkEnd w:id="40"/>
      <w:bookmarkEnd w:id="41"/>
    </w:p>
    <w:p w14:paraId="50A65CC6" w14:textId="1E9FBFFB"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 xml:space="preserve"> [</w:t>
      </w:r>
      <w:proofErr w:type="spellStart"/>
      <w:r w:rsidRPr="005E7870">
        <w:rPr>
          <w:rFonts w:ascii="Calibri" w:hAnsi="Calibri" w:cs="Calibri"/>
          <w:sz w:val="16"/>
          <w:lang w:val="en-US"/>
        </w:rPr>
        <w:t>Replace_Title</w:t>
      </w:r>
      <w:r w:rsidR="00610FE8">
        <w:rPr>
          <w:rFonts w:ascii="Calibri" w:hAnsi="Calibri" w:cs="Calibri" w:hint="eastAsia"/>
          <w:sz w:val="16"/>
          <w:lang w:val="en-US" w:eastAsia="zh-CN"/>
        </w:rPr>
        <w:t>Brief</w:t>
      </w:r>
      <w:proofErr w:type="spellEnd"/>
      <w:r w:rsidRPr="005E7870">
        <w:rPr>
          <w:rFonts w:ascii="Calibri" w:hAnsi="Calibri" w:cs="Calibri"/>
          <w:sz w:val="16"/>
          <w:lang w:val="en-US"/>
        </w:rPr>
        <w:t xml:space="preserve">] </w:t>
      </w:r>
    </w:p>
    <w:p w14:paraId="30922A75" w14:textId="77777777" w:rsidR="00610FE8" w:rsidRPr="005E7870"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p>
    <w:p w14:paraId="04CFABA8" w14:textId="77777777" w:rsidR="00DE556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DE5568">
        <w:rPr>
          <w:rFonts w:ascii="Calibri" w:hAnsi="Calibri" w:cs="Calibri"/>
          <w:sz w:val="16"/>
          <w:lang w:val="en-US"/>
        </w:rPr>
        <w:t>A  [Replace_RecentOrProvided] search of the Identifier (Appendix A) reveals the property is subject to the following interests:</w:t>
      </w:r>
    </w:p>
    <w:p w14:paraId="1212E22C" w14:textId="2D933E74"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 </w:t>
      </w:r>
    </w:p>
    <w:p w14:paraId="797B6FCC"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r w:rsidRPr="005E7870">
        <w:rPr>
          <w:rFonts w:ascii="Calibri" w:hAnsi="Calibri" w:cs="Calibri"/>
          <w:sz w:val="16"/>
          <w:lang w:val="en-US"/>
        </w:rPr>
        <w:t>[Replace_TitleInterests]</w:t>
      </w:r>
    </w:p>
    <w:p w14:paraId="4AB90250"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p>
    <w:p w14:paraId="0F7CDFB2"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We note the current registered owner to be [Replace_TitleOwner] to whom the property transferred in «date» for the</w:t>
      </w:r>
    </w:p>
    <w:p w14:paraId="449E696F"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consideration of $«amount».</w:t>
      </w:r>
    </w:p>
    <w:p w14:paraId="24E06171" w14:textId="0C3FA2E4" w:rsidR="00177FCB" w:rsidRPr="005E7870" w:rsidRDefault="005E7870" w:rsidP="005E7870">
      <w:pPr>
        <w:pStyle w:val="BodyText"/>
        <w:ind w:left="851"/>
        <w:rPr>
          <w:sz w:val="10"/>
          <w:szCs w:val="8"/>
        </w:rPr>
      </w:pPr>
      <w:r w:rsidRPr="005E7870">
        <w:rPr>
          <w:rFonts w:ascii="Calibri" w:hAnsi="Calibri" w:cs="Calibri"/>
          <w:sz w:val="16"/>
          <w:lang w:val="en-US"/>
        </w:rPr>
        <w:t>There are no other interests or encumbrances registered against the Identifier which would detrimentally affect the property's saleability or negotiability on today's open market</w:t>
      </w:r>
      <w:r w:rsidRPr="005E7870">
        <w:rPr>
          <w:rFonts w:ascii="Helvetica" w:hAnsi="Helvetica" w:cs="Helvetica"/>
          <w:sz w:val="16"/>
          <w:lang w:val="en-US"/>
        </w:rPr>
        <w:t>.</w:t>
      </w:r>
    </w:p>
    <w:p w14:paraId="4F06E9CB" w14:textId="77777777" w:rsidR="00A04378" w:rsidRPr="00A04378" w:rsidRDefault="00A04378" w:rsidP="00A04378">
      <w:pPr>
        <w:pStyle w:val="Heading2"/>
      </w:pPr>
      <w:bookmarkStart w:id="42" w:name="_Toc53065703"/>
      <w:bookmarkStart w:id="43" w:name="_Toc73019086"/>
      <w:bookmarkStart w:id="44" w:name="_Toc189322845"/>
      <w:r w:rsidRPr="00A04378">
        <w:t>Site Description</w:t>
      </w:r>
      <w:bookmarkEnd w:id="42"/>
      <w:bookmarkEnd w:id="43"/>
      <w:bookmarkEnd w:id="44"/>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5" w:name="_Toc73019087"/>
      <w:bookmarkStart w:id="46" w:name="_Toc189322846"/>
      <w:r w:rsidRPr="00A04378">
        <w:t>Boundaries</w:t>
      </w:r>
      <w:bookmarkEnd w:id="45"/>
      <w:bookmarkEnd w:id="46"/>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7" w:name="_Toc73019088"/>
      <w:bookmarkStart w:id="48" w:name="_Toc189322847"/>
      <w:r w:rsidRPr="00A04378">
        <w:t>Land Stability</w:t>
      </w:r>
      <w:bookmarkEnd w:id="47"/>
      <w:bookmarkEnd w:id="48"/>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9" w:name="_Toc73019089"/>
      <w:bookmarkStart w:id="50" w:name="_Toc189322848"/>
      <w:r w:rsidRPr="00A04378">
        <w:t>Contamination</w:t>
      </w:r>
      <w:bookmarkEnd w:id="49"/>
      <w:bookmarkEnd w:id="50"/>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lastRenderedPageBreak/>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1" w:name="_Toc73018456"/>
      <w:bookmarkStart w:id="52" w:name="_Toc83898411"/>
      <w:bookmarkStart w:id="53" w:name="_Toc189322849"/>
      <w:r>
        <w:t>Land Information Memorandum</w:t>
      </w:r>
      <w:bookmarkEnd w:id="51"/>
      <w:bookmarkEnd w:id="52"/>
      <w:bookmarkEnd w:id="53"/>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4" w:name="_Toc73019091"/>
      <w:bookmarkStart w:id="55" w:name="_Toc189322850"/>
      <w:r w:rsidRPr="006F1E53">
        <w:t>Statutory Valuation</w:t>
      </w:r>
      <w:bookmarkEnd w:id="54"/>
      <w:bookmarkEnd w:id="55"/>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101B75">
              <w:rPr>
                <w:rFonts w:cstheme="minorHAnsi"/>
                <w:noProof/>
              </w:rPr>
              <w:t>«</w:t>
            </w:r>
            <w:r w:rsidR="00101B75" w:rsidRPr="00101B75">
              <w:rPr>
                <w:rFonts w:cstheme="minorHAnsi"/>
                <w:noProof/>
                <w:highlight w:val="green"/>
              </w:rPr>
              <w:t>lv</w:t>
            </w:r>
            <w:r w:rsidR="00101B75">
              <w:rPr>
                <w:rFonts w:cstheme="minorHAnsi"/>
                <w:noProof/>
              </w:rPr>
              <w:t>»</w:t>
            </w:r>
            <w:r w:rsidRPr="00977153">
              <w:rPr>
                <w:rFonts w:cstheme="minorHAnsi"/>
              </w:rPr>
              <w:fldChar w:fldCharType="end"/>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101B75">
              <w:rPr>
                <w:rFonts w:cstheme="minorHAnsi"/>
                <w:noProof/>
                <w:u w:val="single"/>
              </w:rPr>
              <w:t>«</w:t>
            </w:r>
            <w:r w:rsidR="00101B75" w:rsidRPr="00101B75">
              <w:rPr>
                <w:rFonts w:cstheme="minorHAnsi"/>
                <w:noProof/>
                <w:highlight w:val="green"/>
                <w:u w:val="single"/>
              </w:rPr>
              <w:t>vip</w:t>
            </w:r>
            <w:r w:rsidR="00101B75">
              <w:rPr>
                <w:rFonts w:cstheme="minorHAnsi"/>
                <w:noProof/>
                <w:u w:val="single"/>
              </w:rPr>
              <w:t>»</w:t>
            </w:r>
            <w:r w:rsidRPr="00977153">
              <w:rPr>
                <w:rFonts w:cstheme="minorHAnsi"/>
                <w:u w:val="single"/>
              </w:rPr>
              <w:fldChar w:fldCharType="end"/>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pPr>
      <w:r>
        <w:br w:type="page"/>
      </w:r>
    </w:p>
    <w:p w14:paraId="75CD1B37" w14:textId="77777777" w:rsidR="0078475C" w:rsidRPr="006F1E53" w:rsidRDefault="0078475C" w:rsidP="0078475C">
      <w:pPr>
        <w:pStyle w:val="Heading1"/>
      </w:pPr>
      <w:bookmarkStart w:id="56" w:name="_Toc189322851"/>
      <w:r>
        <w:lastRenderedPageBreak/>
        <w:t>Zoning and Town Planning</w:t>
      </w:r>
      <w:bookmarkEnd w:id="56"/>
    </w:p>
    <w:p w14:paraId="589A14D3" w14:textId="77777777" w:rsidR="005D7738" w:rsidRDefault="0078475C" w:rsidP="00A04378">
      <w:pPr>
        <w:pStyle w:val="Heading2"/>
      </w:pPr>
      <w:bookmarkStart w:id="57" w:name="_Toc189322852"/>
      <w:r>
        <w:t>Operative Zone</w:t>
      </w:r>
      <w:bookmarkEnd w:id="57"/>
    </w:p>
    <w:p w14:paraId="09603F3F"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w:t>
      </w:r>
      <w:proofErr w:type="spellStart"/>
      <w:r w:rsidRPr="009E49E3">
        <w:rPr>
          <w:rFonts w:ascii="Helvetica" w:hAnsi="Helvetica" w:cs="Helvetica"/>
          <w:szCs w:val="18"/>
          <w:lang w:val="en-US"/>
        </w:rPr>
        <w:t>Replace_Zone</w:t>
      </w:r>
      <w:proofErr w:type="spellEnd"/>
      <w:r w:rsidRPr="009E49E3">
        <w:rPr>
          <w:rFonts w:ascii="Helvetica" w:hAnsi="Helvetica" w:cs="Helvetica"/>
          <w:szCs w:val="18"/>
          <w:lang w:val="en-US"/>
        </w:rPr>
        <w:t>]</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Overlays</w:t>
      </w:r>
    </w:p>
    <w:p w14:paraId="774D380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686C3AAA"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1B1373D6"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Controls</w:t>
      </w:r>
    </w:p>
    <w:p w14:paraId="544F97AE"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0C7ADE3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60AC461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Designations</w:t>
      </w:r>
    </w:p>
    <w:p w14:paraId="280F8783" w14:textId="4C0AA7B7" w:rsidR="0078475C" w:rsidRPr="009E49E3" w:rsidRDefault="009E49E3" w:rsidP="009E49E3">
      <w:pPr>
        <w:pStyle w:val="BodyText"/>
        <w:jc w:val="both"/>
        <w:rPr>
          <w:noProof/>
          <w:sz w:val="11"/>
          <w:szCs w:val="10"/>
        </w:rPr>
      </w:pPr>
      <w:r w:rsidRPr="009E49E3">
        <w:rPr>
          <w:rFonts w:ascii="Helvetica" w:hAnsi="Helvetica" w:cs="Helvetica"/>
          <w:szCs w:val="18"/>
          <w:lang w:val="en-US"/>
        </w:rPr>
        <w:t>«data»</w:t>
      </w:r>
    </w:p>
    <w:p w14:paraId="76CE80F5" w14:textId="77777777" w:rsidR="0078475C" w:rsidRDefault="0078475C" w:rsidP="0078475C">
      <w:pPr>
        <w:pStyle w:val="Heading2"/>
      </w:pPr>
      <w:bookmarkStart w:id="58" w:name="_Toc189322853"/>
      <w:r>
        <w:t>Plan Change 78:  Intensification</w:t>
      </w:r>
      <w:bookmarkEnd w:id="58"/>
    </w:p>
    <w:p w14:paraId="47F5E1A2" w14:textId="1B90F3C3" w:rsidR="00C44345" w:rsidRPr="009318A1" w:rsidRDefault="00C44345" w:rsidP="00724A66">
      <w:pPr>
        <w:pStyle w:val="BodyText"/>
        <w:ind w:left="1441" w:hanging="590"/>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9" w:name="_Toc73019092"/>
      <w:bookmarkStart w:id="60" w:name="_Toc189322854"/>
      <w:r w:rsidRPr="006F1E53">
        <w:lastRenderedPageBreak/>
        <w:t>Description of Improvements</w:t>
      </w:r>
      <w:bookmarkEnd w:id="59"/>
      <w:bookmarkEnd w:id="60"/>
    </w:p>
    <w:p w14:paraId="4A0B093A" w14:textId="77777777" w:rsidR="006F1E53" w:rsidRPr="006F1E53" w:rsidRDefault="006F1E53" w:rsidP="006F1E53">
      <w:pPr>
        <w:pStyle w:val="Heading2"/>
      </w:pPr>
      <w:bookmarkStart w:id="61" w:name="_Toc73019093"/>
      <w:bookmarkStart w:id="62" w:name="_Toc189322855"/>
      <w:r w:rsidRPr="006F1E53">
        <w:t>General</w:t>
      </w:r>
      <w:bookmarkEnd w:id="61"/>
      <w:bookmarkEnd w:id="62"/>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3" w:name="_Toc73019094"/>
      <w:bookmarkStart w:id="64" w:name="_Toc189322856"/>
      <w:r>
        <w:t>Floor Areas</w:t>
      </w:r>
      <w:bookmarkEnd w:id="63"/>
      <w:bookmarkEnd w:id="64"/>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5" w:name="_Toc73019095"/>
      <w:bookmarkStart w:id="66" w:name="_Toc189322857"/>
      <w:r w:rsidRPr="006F1E53">
        <w:t>Construction</w:t>
      </w:r>
      <w:bookmarkEnd w:id="65"/>
      <w:bookmarkEnd w:id="66"/>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7" w:name="_Toc73019096"/>
      <w:bookmarkStart w:id="68" w:name="_Toc189322858"/>
      <w:r w:rsidRPr="00A10D18">
        <w:t>Layout/Amenities</w:t>
      </w:r>
      <w:bookmarkEnd w:id="67"/>
      <w:bookmarkEnd w:id="68"/>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69" w:name="_Toc73018463"/>
      <w:bookmarkStart w:id="70" w:name="_Toc83898419"/>
      <w:bookmarkStart w:id="71" w:name="_Toc189322859"/>
      <w:r>
        <w:lastRenderedPageBreak/>
        <w:t>Chattels</w:t>
      </w:r>
      <w:bookmarkEnd w:id="69"/>
      <w:bookmarkEnd w:id="70"/>
      <w:bookmarkEnd w:id="71"/>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2" w:name="_Toc73019097"/>
      <w:bookmarkStart w:id="73" w:name="_Toc189322860"/>
      <w:r w:rsidRPr="00A10D18">
        <w:t>Site Development</w:t>
      </w:r>
      <w:bookmarkEnd w:id="72"/>
      <w:bookmarkEnd w:id="73"/>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4" w:name="_Toc73019098"/>
      <w:bookmarkStart w:id="75" w:name="_Toc189322861"/>
      <w:r w:rsidRPr="00A10D18">
        <w:t>Condition &amp; Repair</w:t>
      </w:r>
      <w:bookmarkEnd w:id="74"/>
      <w:bookmarkEnd w:id="75"/>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6" w:name="_Toc73019101"/>
      <w:bookmarkStart w:id="77" w:name="_Toc189322862"/>
      <w:r w:rsidRPr="00A10D18">
        <w:t>Structural</w:t>
      </w:r>
      <w:bookmarkEnd w:id="76"/>
      <w:bookmarkEnd w:id="77"/>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8" w:name="_Toc73019102"/>
      <w:bookmarkStart w:id="79" w:name="_Toc189322863"/>
      <w:r w:rsidRPr="00A10D18">
        <w:t>Structural and Pest</w:t>
      </w:r>
      <w:bookmarkEnd w:id="78"/>
      <w:bookmarkEnd w:id="79"/>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0" w:name="_Toc188971052"/>
      <w:r w:rsidRPr="00C67146">
        <w:lastRenderedPageBreak/>
        <w:t>Environmental, Social and Governance (ESG)</w:t>
      </w:r>
      <w:bookmarkEnd w:id="80"/>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1" w:name="_Toc70670940"/>
      <w:bookmarkStart w:id="82" w:name="_Toc73019103"/>
      <w:bookmarkStart w:id="83" w:name="_Toc189322864"/>
      <w:r>
        <w:lastRenderedPageBreak/>
        <w:t>Market Considerations</w:t>
      </w:r>
      <w:bookmarkEnd w:id="81"/>
      <w:bookmarkEnd w:id="82"/>
      <w:bookmarkEnd w:id="83"/>
    </w:p>
    <w:p w14:paraId="44D7C500" w14:textId="77777777" w:rsidR="006713C5" w:rsidRPr="0057512E" w:rsidRDefault="004B2446" w:rsidP="006713C5">
      <w:pPr>
        <w:pStyle w:val="Heading2"/>
        <w:rPr>
          <w:highlight w:val="magenta"/>
        </w:rPr>
      </w:pPr>
      <w:bookmarkStart w:id="84" w:name="_Toc70670941"/>
      <w:bookmarkStart w:id="85" w:name="_Toc73019104"/>
      <w:bookmarkStart w:id="86" w:name="_Toc189322865"/>
      <w:r w:rsidRPr="0057512E">
        <w:rPr>
          <w:highlight w:val="magenta"/>
        </w:rPr>
        <w:t xml:space="preserve">NZ </w:t>
      </w:r>
      <w:r w:rsidR="006713C5" w:rsidRPr="0057512E">
        <w:rPr>
          <w:highlight w:val="magenta"/>
        </w:rPr>
        <w:t>Economic Overview</w:t>
      </w:r>
      <w:bookmarkEnd w:id="84"/>
      <w:bookmarkEnd w:id="85"/>
      <w:bookmarkEnd w:id="86"/>
    </w:p>
    <w:p w14:paraId="4F0854B0" w14:textId="33C1F3AA" w:rsidR="00AA757B" w:rsidRPr="006E0749" w:rsidRDefault="00D04499" w:rsidP="00D04499">
      <w:pPr>
        <w:ind w:left="851"/>
        <w:jc w:val="both"/>
        <w:rPr>
          <w:rFonts w:ascii="Calibri" w:hAnsi="Calibri" w:cs="Calibri"/>
          <w:szCs w:val="18"/>
        </w:rPr>
      </w:pPr>
      <w:bookmarkStart w:id="87"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7"/>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8" w:name="_Toc73019105"/>
      <w:bookmarkStart w:id="89" w:name="_Toc189322866"/>
      <w:r>
        <w:t>Global Economic Overview</w:t>
      </w:r>
      <w:bookmarkEnd w:id="88"/>
      <w:bookmarkEnd w:id="89"/>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0" w:name="_Toc70670942"/>
      <w:bookmarkStart w:id="91" w:name="_Toc73019106"/>
      <w:bookmarkStart w:id="92" w:name="_Toc189322867"/>
      <w:r>
        <w:t>Residential Market</w:t>
      </w:r>
      <w:bookmarkEnd w:id="90"/>
      <w:bookmarkEnd w:id="91"/>
      <w:bookmarkEnd w:id="92"/>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3" w:name="_Toc70670943"/>
      <w:bookmarkStart w:id="94" w:name="_Toc73019107"/>
      <w:bookmarkStart w:id="95" w:name="_Toc189322868"/>
      <w:r>
        <w:rPr>
          <w:noProof/>
        </w:rPr>
        <w:lastRenderedPageBreak/>
        <w:t>Valuation Considerations</w:t>
      </w:r>
      <w:bookmarkEnd w:id="93"/>
      <w:bookmarkEnd w:id="94"/>
      <w:bookmarkEnd w:id="95"/>
    </w:p>
    <w:p w14:paraId="3C09CE20" w14:textId="77777777" w:rsidR="006713C5" w:rsidRDefault="006713C5" w:rsidP="006713C5">
      <w:pPr>
        <w:pStyle w:val="Heading2"/>
        <w:rPr>
          <w:noProof/>
        </w:rPr>
      </w:pPr>
      <w:bookmarkStart w:id="96" w:name="_Toc70670944"/>
      <w:bookmarkStart w:id="97" w:name="_Toc73019108"/>
      <w:bookmarkStart w:id="98" w:name="_Toc189322869"/>
      <w:r>
        <w:rPr>
          <w:noProof/>
        </w:rPr>
        <w:t>Valuation Approach</w:t>
      </w:r>
      <w:bookmarkEnd w:id="96"/>
      <w:bookmarkEnd w:id="97"/>
      <w:bookmarkEnd w:id="98"/>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9" w:name="_Toc70670945"/>
      <w:bookmarkStart w:id="100" w:name="_Toc73019109"/>
      <w:bookmarkStart w:id="101" w:name="_Toc189322870"/>
      <w:r>
        <w:t>Sales Evidence</w:t>
      </w:r>
      <w:bookmarkEnd w:id="99"/>
      <w:bookmarkEnd w:id="100"/>
      <w:bookmarkEnd w:id="101"/>
    </w:p>
    <w:p w14:paraId="2F8D82BB" w14:textId="77777777" w:rsidR="006D28E3" w:rsidRDefault="001527E4" w:rsidP="006D28E3">
      <w:pPr>
        <w:pStyle w:val="BodyText"/>
        <w:jc w:val="both"/>
        <w:rPr>
          <w:rFonts w:cs="Arial"/>
          <w:noProof/>
        </w:rPr>
      </w:pPr>
      <w:bookmarkStart w:id="102" w:name="_Hlk189307623"/>
      <w:r>
        <w:rPr>
          <w:rFonts w:cs="Arial"/>
          <w:noProof/>
        </w:rPr>
        <w:t>We set down the considered comparable sales as follows:</w:t>
      </w:r>
    </w:p>
    <w:bookmarkEnd w:id="102"/>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3" w:name="_Toc73018475"/>
      <w:bookmarkStart w:id="104" w:name="_Toc83898431"/>
      <w:bookmarkStart w:id="105" w:name="_Toc189322871"/>
      <w:r>
        <w:rPr>
          <w:noProof/>
        </w:rPr>
        <w:t>Previous Sale</w:t>
      </w:r>
      <w:bookmarkEnd w:id="103"/>
      <w:bookmarkEnd w:id="104"/>
      <w:bookmarkEnd w:id="105"/>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6" w:name="_Toc73018476"/>
      <w:bookmarkStart w:id="107" w:name="_Toc83898432"/>
      <w:bookmarkStart w:id="108" w:name="_Toc189322872"/>
      <w:r>
        <w:rPr>
          <w:noProof/>
        </w:rPr>
        <w:t>Contract for Sale</w:t>
      </w:r>
      <w:bookmarkEnd w:id="106"/>
      <w:bookmarkEnd w:id="107"/>
      <w:bookmarkEnd w:id="108"/>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9" w:name="_Toc70670948"/>
      <w:bookmarkStart w:id="110" w:name="_Toc73019110"/>
      <w:bookmarkStart w:id="111" w:name="_Toc189322873"/>
      <w:r>
        <w:t>SWOT Analysis</w:t>
      </w:r>
      <w:bookmarkEnd w:id="109"/>
      <w:bookmarkEnd w:id="110"/>
      <w:bookmarkEnd w:id="111"/>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2" w:name="_Toc70670949"/>
      <w:bookmarkStart w:id="113" w:name="_Toc73019111"/>
      <w:bookmarkStart w:id="114" w:name="_Toc189322874"/>
      <w:r>
        <w:t>Risk Analysis</w:t>
      </w:r>
      <w:bookmarkEnd w:id="112"/>
      <w:bookmarkEnd w:id="113"/>
      <w:bookmarkEnd w:id="114"/>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5" w:name="_Toc189322875"/>
      <w:r>
        <w:t>Sales Evidence Disclosure</w:t>
      </w:r>
      <w:bookmarkEnd w:id="115"/>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6" w:name="_Toc70670950"/>
      <w:bookmarkStart w:id="117" w:name="_Toc73019112"/>
      <w:bookmarkStart w:id="118" w:name="_Toc189322876"/>
      <w:r>
        <w:t>Conclusion on Sales Evidence</w:t>
      </w:r>
      <w:bookmarkEnd w:id="116"/>
      <w:bookmarkEnd w:id="117"/>
      <w:bookmarkEnd w:id="118"/>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19" w:name="_Toc70670951"/>
      <w:bookmarkStart w:id="120" w:name="_Toc73019113"/>
      <w:bookmarkStart w:id="121" w:name="_Toc189322877"/>
      <w:r w:rsidRPr="00642F84">
        <w:rPr>
          <w:highlight w:val="yellow"/>
        </w:rPr>
        <w:lastRenderedPageBreak/>
        <w:t xml:space="preserve">Market </w:t>
      </w:r>
      <w:r w:rsidR="006713C5" w:rsidRPr="00642F84">
        <w:rPr>
          <w:highlight w:val="yellow"/>
        </w:rPr>
        <w:t>Valuation</w:t>
      </w:r>
      <w:bookmarkEnd w:id="119"/>
      <w:bookmarkEnd w:id="120"/>
      <w:bookmarkEnd w:id="121"/>
    </w:p>
    <w:p w14:paraId="1E4D96DE" w14:textId="44EE15D7" w:rsidR="006713C5" w:rsidRDefault="006713C5" w:rsidP="006713C5">
      <w:pPr>
        <w:pStyle w:val="Heading2"/>
      </w:pPr>
      <w:bookmarkStart w:id="122" w:name="_Toc70670952"/>
      <w:bookmarkStart w:id="123" w:name="_Toc73019114"/>
      <w:bookmarkStart w:id="124" w:name="_Toc189322878"/>
      <w:r>
        <w:t xml:space="preserve">Market Value Assessment as at </w:t>
      </w:r>
      <w:bookmarkEnd w:id="122"/>
      <w:bookmarkEnd w:id="123"/>
      <w:bookmarkEnd w:id="124"/>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C85912">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C85912">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w:t>
            </w:r>
            <w:proofErr w:type="spellStart"/>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proofErr w:type="spellEnd"/>
            <w:r w:rsidRPr="00F26DA5">
              <w:rPr>
                <w:rFonts w:asciiTheme="minorHAnsi" w:hAnsiTheme="minorHAnsi" w:cstheme="minorHAnsi"/>
                <w:sz w:val="18"/>
                <w:szCs w:val="18"/>
                <w:lang w:val="en-US" w:eastAsia="zh-CN"/>
              </w:rPr>
              <w:t>]</w:t>
            </w:r>
          </w:p>
        </w:tc>
      </w:tr>
      <w:tr w:rsidR="00941C0C" w14:paraId="612BC9D6" w14:textId="77777777" w:rsidTr="00C85912">
        <w:tc>
          <w:tcPr>
            <w:tcW w:w="3544" w:type="dxa"/>
            <w:tcBorders>
              <w:top w:val="single" w:sz="8" w:space="0" w:color="auto"/>
            </w:tcBorders>
          </w:tcPr>
          <w:p w14:paraId="3C77B58C" w14:textId="77777777" w:rsidR="00941C0C" w:rsidRDefault="00941C0C" w:rsidP="00C85912">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C85912">
            <w:pPr>
              <w:spacing w:before="80" w:after="80"/>
              <w:rPr>
                <w:rFonts w:cs="Arial"/>
              </w:rPr>
            </w:pPr>
          </w:p>
        </w:tc>
      </w:tr>
      <w:tr w:rsidR="00941C0C" w14:paraId="310A9F07" w14:textId="77777777" w:rsidTr="00C85912">
        <w:tc>
          <w:tcPr>
            <w:tcW w:w="3544" w:type="dxa"/>
          </w:tcPr>
          <w:p w14:paraId="67EB00EA" w14:textId="77777777" w:rsidR="00941C0C" w:rsidRDefault="00941C0C" w:rsidP="00C85912">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C85912">
            <w:pPr>
              <w:spacing w:before="80" w:after="80"/>
              <w:rPr>
                <w:rFonts w:cs="Arial"/>
                <w:lang w:val="en-US" w:eastAsia="zh-CN"/>
              </w:rPr>
            </w:pPr>
            <w:r>
              <w:rPr>
                <w:rFonts w:cs="Arial"/>
                <w:lang w:val="en-US" w:eastAsia="zh-CN"/>
              </w:rPr>
              <w:t>[Replace_ImprovementValueByValuer]</w:t>
            </w:r>
          </w:p>
        </w:tc>
      </w:tr>
      <w:tr w:rsidR="00941C0C" w14:paraId="1BE514A1" w14:textId="77777777" w:rsidTr="00C85912">
        <w:tc>
          <w:tcPr>
            <w:tcW w:w="3544" w:type="dxa"/>
          </w:tcPr>
          <w:p w14:paraId="7F83A2B6" w14:textId="77777777" w:rsidR="00941C0C" w:rsidRDefault="00941C0C" w:rsidP="00C85912">
            <w:pPr>
              <w:spacing w:before="80" w:after="80"/>
              <w:rPr>
                <w:rFonts w:cs="Arial"/>
              </w:rPr>
            </w:pPr>
            <w:r w:rsidRPr="00245A79">
              <w:rPr>
                <w:rFonts w:cs="Arial"/>
              </w:rPr>
              <w:t xml:space="preserve">Land Value </w:t>
            </w:r>
          </w:p>
        </w:tc>
        <w:tc>
          <w:tcPr>
            <w:tcW w:w="2551" w:type="dxa"/>
          </w:tcPr>
          <w:p w14:paraId="780611C8" w14:textId="7DCE2002" w:rsidR="00941C0C" w:rsidRDefault="00BD20B5" w:rsidP="00C85912">
            <w:pPr>
              <w:spacing w:before="80" w:after="80"/>
              <w:rPr>
                <w:rFonts w:cs="Arial"/>
              </w:rPr>
            </w:pPr>
            <w:r>
              <w:rPr>
                <w:rFonts w:cs="Arial"/>
              </w:rPr>
              <w:t>[Replace_LandValueByValuer]</w:t>
            </w:r>
          </w:p>
        </w:tc>
      </w:tr>
      <w:tr w:rsidR="00941C0C" w:rsidRPr="00FE1EA0" w14:paraId="63453426" w14:textId="77777777" w:rsidTr="00C85912">
        <w:tc>
          <w:tcPr>
            <w:tcW w:w="3544" w:type="dxa"/>
            <w:tcBorders>
              <w:bottom w:val="single" w:sz="8" w:space="0" w:color="auto"/>
            </w:tcBorders>
          </w:tcPr>
          <w:p w14:paraId="3E55186A" w14:textId="77777777" w:rsidR="00941C0C" w:rsidRDefault="00941C0C" w:rsidP="00C85912">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C85912">
            <w:pPr>
              <w:spacing w:before="80" w:after="80"/>
              <w:rPr>
                <w:rFonts w:cs="Arial"/>
              </w:rPr>
            </w:pPr>
            <w:r>
              <w:rPr>
                <w:rFonts w:cs="Arial"/>
              </w:rPr>
              <w:t>[Replace_ChattelsByValuer]</w:t>
            </w:r>
          </w:p>
        </w:tc>
      </w:tr>
      <w:tr w:rsidR="00941C0C" w14:paraId="43041A30" w14:textId="77777777" w:rsidTr="00C85912">
        <w:tc>
          <w:tcPr>
            <w:tcW w:w="3544" w:type="dxa"/>
            <w:tcBorders>
              <w:top w:val="single" w:sz="8" w:space="0" w:color="auto"/>
              <w:bottom w:val="single" w:sz="8" w:space="0" w:color="auto"/>
            </w:tcBorders>
          </w:tcPr>
          <w:p w14:paraId="70EE8CA3" w14:textId="77777777" w:rsidR="00941C0C" w:rsidRDefault="00941C0C" w:rsidP="00C85912">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C85912">
            <w:pPr>
              <w:spacing w:before="80" w:after="80"/>
              <w:rPr>
                <w:rFonts w:cs="Arial"/>
              </w:rPr>
            </w:pPr>
            <w:r>
              <w:rPr>
                <w:rFonts w:cstheme="minorHAnsi"/>
                <w:noProof/>
                <w:color w:val="EE0000"/>
                <w:szCs w:val="18"/>
              </w:rPr>
              <w:t>[Replace_MarketValueByValuer]</w:t>
            </w:r>
            <w:r w:rsidR="00941C0C">
              <w:rPr>
                <w:rFonts w:cs="Arial"/>
              </w:rPr>
              <w:t xml:space="preserve"> </w:t>
            </w:r>
          </w:p>
        </w:tc>
      </w:tr>
    </w:tbl>
    <w:p w14:paraId="21A18A82" w14:textId="75E1A838" w:rsidR="006713C5" w:rsidRDefault="006713C5" w:rsidP="00F30AA1">
      <w:pPr>
        <w:spacing w:before="80" w:after="80"/>
        <w:ind w:left="851"/>
        <w:rPr>
          <w:rFonts w:cs="Arial"/>
          <w:lang w:eastAsia="zh-CN"/>
        </w:rPr>
      </w:pP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5" w:name="_Toc70670953"/>
      <w:bookmarkStart w:id="126" w:name="_Toc73019115"/>
      <w:bookmarkStart w:id="127" w:name="_Toc189322879"/>
      <w:r>
        <w:lastRenderedPageBreak/>
        <w:t>Statement of General Valuation Policies</w:t>
      </w:r>
      <w:bookmarkEnd w:id="125"/>
      <w:bookmarkEnd w:id="126"/>
      <w:bookmarkEnd w:id="127"/>
    </w:p>
    <w:p w14:paraId="6255A193" w14:textId="77777777" w:rsidR="006713C5" w:rsidRDefault="006713C5" w:rsidP="006713C5">
      <w:pPr>
        <w:pStyle w:val="Heading2"/>
      </w:pPr>
      <w:bookmarkStart w:id="128" w:name="_Toc70670954"/>
      <w:bookmarkStart w:id="129" w:name="_Toc73019116"/>
      <w:bookmarkStart w:id="130" w:name="_Toc189322880"/>
      <w:r>
        <w:t>Publication</w:t>
      </w:r>
      <w:bookmarkEnd w:id="128"/>
      <w:bookmarkEnd w:id="129"/>
      <w:bookmarkEnd w:id="130"/>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1" w:name="_Toc70670955"/>
      <w:bookmarkStart w:id="132" w:name="_Toc73019117"/>
      <w:bookmarkStart w:id="133" w:name="_Toc189322881"/>
      <w:r>
        <w:t>Total Compliance</w:t>
      </w:r>
      <w:bookmarkEnd w:id="131"/>
      <w:bookmarkEnd w:id="132"/>
      <w:bookmarkEnd w:id="133"/>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4" w:name="_Toc70670956"/>
      <w:bookmarkStart w:id="135" w:name="_Toc73019118"/>
      <w:bookmarkStart w:id="136" w:name="_Toc189322882"/>
      <w:r>
        <w:t>General</w:t>
      </w:r>
      <w:bookmarkEnd w:id="134"/>
      <w:bookmarkEnd w:id="135"/>
      <w:bookmarkEnd w:id="136"/>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F34DA" w14:textId="77777777" w:rsidR="004075E2" w:rsidRDefault="004075E2" w:rsidP="00C4796C">
      <w:r>
        <w:separator/>
      </w:r>
    </w:p>
  </w:endnote>
  <w:endnote w:type="continuationSeparator" w:id="0">
    <w:p w14:paraId="1AEDBBA8" w14:textId="77777777" w:rsidR="004075E2" w:rsidRDefault="004075E2"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99712"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701760"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FE6B4" w14:textId="77777777" w:rsidR="004075E2" w:rsidRDefault="004075E2" w:rsidP="00C4796C">
      <w:r>
        <w:separator/>
      </w:r>
    </w:p>
  </w:footnote>
  <w:footnote w:type="continuationSeparator" w:id="0">
    <w:p w14:paraId="12DDBDA5" w14:textId="77777777" w:rsidR="004075E2" w:rsidRDefault="004075E2"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CF22F1"/>
    <w:multiLevelType w:val="hybridMultilevel"/>
    <w:tmpl w:val="505AF23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1"/>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2"/>
  </w:num>
  <w:num w:numId="48" w16cid:durableId="714617648">
    <w:abstractNumId w:val="29"/>
  </w:num>
  <w:num w:numId="49" w16cid:durableId="107047722">
    <w:abstractNumId w:val="2"/>
  </w:num>
  <w:num w:numId="50" w16cid:durableId="178947139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BD9"/>
    <w:rsid w:val="00351D6D"/>
    <w:rsid w:val="00352A99"/>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4050"/>
    <w:rsid w:val="00A759AC"/>
    <w:rsid w:val="00A75AD0"/>
    <w:rsid w:val="00A75D28"/>
    <w:rsid w:val="00A76AB6"/>
    <w:rsid w:val="00A7763E"/>
    <w:rsid w:val="00A82014"/>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0B5"/>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452E"/>
    <w:rsid w:val="00CD4937"/>
    <w:rsid w:val="00CD4E8E"/>
    <w:rsid w:val="00CD701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C6D5A"/>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153</TotalTime>
  <Pages>23</Pages>
  <Words>3969</Words>
  <Characters>22628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26544</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20</cp:revision>
  <cp:lastPrinted>2021-11-10T00:48:00Z</cp:lastPrinted>
  <dcterms:created xsi:type="dcterms:W3CDTF">2025-09-02T05:38:00Z</dcterms:created>
  <dcterms:modified xsi:type="dcterms:W3CDTF">2025-09-05T13:34:00Z</dcterms:modified>
</cp:coreProperties>
</file>